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29" w:rsidRDefault="00EA0911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Weekly Lesson Template</w:t>
      </w: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7285"/>
        <w:gridCol w:w="7025"/>
      </w:tblGrid>
      <w:tr w:rsidR="00EA0911" w:rsidTr="00EA1B96">
        <w:trPr>
          <w:trHeight w:val="512"/>
        </w:trPr>
        <w:tc>
          <w:tcPr>
            <w:tcW w:w="7285" w:type="dxa"/>
          </w:tcPr>
          <w:p w:rsidR="00EA0911" w:rsidRDefault="00EA0911" w:rsidP="00EA1B9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Narrow" w:cs="Arial Narrow"/>
              </w:rPr>
            </w:pPr>
            <w:r w:rsidRPr="008F5FB1">
              <w:rPr>
                <w:b/>
              </w:rPr>
              <w:t>Teacher:</w:t>
            </w:r>
            <w:r>
              <w:rPr>
                <w:b/>
              </w:rPr>
              <w:t xml:space="preserve">       </w:t>
            </w:r>
          </w:p>
        </w:tc>
        <w:tc>
          <w:tcPr>
            <w:tcW w:w="7025" w:type="dxa"/>
          </w:tcPr>
          <w:p w:rsidR="00EA0911" w:rsidRDefault="00EA0911" w:rsidP="00EA1B9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Narrow" w:cs="Arial Narrow"/>
              </w:rPr>
            </w:pPr>
            <w:r w:rsidRPr="008F5FB1">
              <w:rPr>
                <w:b/>
              </w:rPr>
              <w:t>Week of:</w:t>
            </w:r>
            <w:r>
              <w:rPr>
                <w:b/>
              </w:rPr>
              <w:t xml:space="preserve">  August 7-11, 2017</w:t>
            </w:r>
          </w:p>
        </w:tc>
      </w:tr>
      <w:tr w:rsidR="00EA0911" w:rsidTr="00EA1B96">
        <w:trPr>
          <w:trHeight w:val="530"/>
        </w:trPr>
        <w:tc>
          <w:tcPr>
            <w:tcW w:w="7285" w:type="dxa"/>
          </w:tcPr>
          <w:p w:rsidR="00EA0911" w:rsidRDefault="00EA0911" w:rsidP="00EA1B9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Narrow" w:cs="Arial Narrow"/>
              </w:rPr>
            </w:pPr>
            <w:r w:rsidRPr="008F5FB1">
              <w:rPr>
                <w:b/>
              </w:rPr>
              <w:t>Subject:</w:t>
            </w:r>
            <w:r>
              <w:rPr>
                <w:b/>
              </w:rPr>
              <w:t xml:space="preserve">  Orff Music </w:t>
            </w:r>
          </w:p>
        </w:tc>
        <w:tc>
          <w:tcPr>
            <w:tcW w:w="7025" w:type="dxa"/>
          </w:tcPr>
          <w:p w:rsidR="00EA0911" w:rsidRDefault="00EA0911" w:rsidP="00EA1B9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Narrow" w:cs="Arial Narrow"/>
              </w:rPr>
            </w:pPr>
            <w:r w:rsidRPr="008F5FB1">
              <w:rPr>
                <w:b/>
              </w:rPr>
              <w:t>Grade Level:</w:t>
            </w:r>
            <w:r>
              <w:tab/>
            </w:r>
            <w:r>
              <w:rPr>
                <w:b/>
              </w:rPr>
              <w:t>Third</w:t>
            </w:r>
            <w:r>
              <w:rPr>
                <w:b/>
              </w:rPr>
              <w:t xml:space="preserve"> Grade</w:t>
            </w:r>
          </w:p>
        </w:tc>
      </w:tr>
    </w:tbl>
    <w:p w:rsidR="00EA0911" w:rsidRDefault="00EA0911">
      <w:pPr>
        <w:pStyle w:val="Body"/>
        <w:spacing w:line="240" w:lineRule="auto"/>
      </w:pPr>
    </w:p>
    <w:tbl>
      <w:tblPr>
        <w:tblW w:w="143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8"/>
        <w:gridCol w:w="12179"/>
      </w:tblGrid>
      <w:tr w:rsidR="000C4929">
        <w:trPr>
          <w:trHeight w:val="73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AD4DCB">
            <w:pPr>
              <w:pStyle w:val="Body"/>
              <w:widowControl w:val="0"/>
              <w:spacing w:after="0" w:line="240" w:lineRule="auto"/>
            </w:pPr>
            <w:r>
              <w:t>Student Objective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AD4DCB">
            <w:pPr>
              <w:pStyle w:val="Body"/>
              <w:widowControl w:val="0"/>
              <w:spacing w:after="0" w:line="240" w:lineRule="auto"/>
              <w:jc w:val="center"/>
            </w:pPr>
            <w:r>
              <w:t>I can demonstrate the rules and procedures of music class.</w:t>
            </w:r>
          </w:p>
          <w:p w:rsidR="000C4929" w:rsidRDefault="00AD4DCB">
            <w:pPr>
              <w:pStyle w:val="Body"/>
              <w:widowControl w:val="0"/>
              <w:spacing w:after="0" w:line="240" w:lineRule="auto"/>
              <w:jc w:val="center"/>
            </w:pPr>
            <w:r>
              <w:t xml:space="preserve">I can sing pentatonic songs </w:t>
            </w:r>
            <w:r>
              <w:t>using proper vocal technique.</w:t>
            </w:r>
          </w:p>
          <w:p w:rsidR="000C4929" w:rsidRDefault="00AD4DCB">
            <w:pPr>
              <w:pStyle w:val="Body"/>
              <w:widowControl w:val="0"/>
              <w:spacing w:after="0" w:line="240" w:lineRule="auto"/>
              <w:jc w:val="center"/>
            </w:pPr>
            <w:r>
              <w:t>I can echo, perform and read rhythms including quarter, eighth, and half note.</w:t>
            </w:r>
          </w:p>
        </w:tc>
      </w:tr>
      <w:tr w:rsidR="000C4929">
        <w:trPr>
          <w:trHeight w:val="177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AD4DCB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Targeted Standard(s)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AD4DC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P1.D Notation:</w:t>
            </w:r>
            <w:r>
              <w:rPr>
                <w:sz w:val="20"/>
                <w:szCs w:val="20"/>
              </w:rPr>
              <w:t xml:space="preserve"> When analyzing selected music, read and perform rhythmic patterns and/or melodic phrases with voice, body perc</w:t>
            </w:r>
            <w:r>
              <w:rPr>
                <w:sz w:val="20"/>
                <w:szCs w:val="20"/>
              </w:rPr>
              <w:t>ussion, and/or instruments, using iconic or standard notation.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P3.A Singing:</w:t>
            </w:r>
            <w:r>
              <w:rPr>
                <w:sz w:val="20"/>
                <w:szCs w:val="20"/>
              </w:rPr>
              <w:t>Sing alone and with others, with expression and skill. (Specified Third Grade skills: Pitch-matching games, la, sol, mi, re, do, do</w:t>
            </w:r>
            <w:r>
              <w:rPr>
                <w:sz w:val="20"/>
                <w:szCs w:val="20"/>
              </w:rPr>
              <w:t xml:space="preserve">’ </w:t>
            </w:r>
            <w:r>
              <w:rPr>
                <w:sz w:val="20"/>
                <w:szCs w:val="20"/>
              </w:rPr>
              <w:t xml:space="preserve">patterns, extended pentatonic/diatonic </w:t>
            </w:r>
            <w:r>
              <w:rPr>
                <w:sz w:val="20"/>
                <w:szCs w:val="20"/>
              </w:rPr>
              <w:t>melodies, questions/answers, in circle formation, in major/minor, partner songs and in canon.)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P3.B Instruments and Body Percussion: </w:t>
            </w:r>
            <w:r>
              <w:rPr>
                <w:sz w:val="20"/>
                <w:szCs w:val="20"/>
              </w:rPr>
              <w:t>Using body percussion and/or instruments, perform instrumentally, alone and with others, with expression and skill. (Specif</w:t>
            </w:r>
            <w:r>
              <w:rPr>
                <w:sz w:val="20"/>
                <w:szCs w:val="20"/>
              </w:rPr>
              <w:t>ied Third Grade skills: Performing standard notation, ascending/descending, a pitched accompaniment, a bordun, extended rhythm patterns, appropriate technique, with a conductor.)</w:t>
            </w:r>
            <w:bookmarkStart w:id="0" w:name="_GoBack"/>
            <w:bookmarkEnd w:id="0"/>
          </w:p>
        </w:tc>
      </w:tr>
      <w:tr w:rsidR="000C4929">
        <w:trPr>
          <w:trHeight w:val="577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AD4DCB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Orff Process, including whole group instruction and practice, small group in</w:t>
            </w:r>
            <w:r>
              <w:rPr>
                <w:b/>
                <w:bCs/>
                <w:sz w:val="20"/>
                <w:szCs w:val="20"/>
              </w:rPr>
              <w:t>struction and practice and transitions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AD4DC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u w:val="single"/>
              </w:rPr>
              <w:t>Entrance Procedure: (WG)</w:t>
            </w:r>
            <w:r>
              <w:t xml:space="preserve"> </w:t>
            </w:r>
            <w:r>
              <w:rPr>
                <w:b/>
                <w:bCs/>
              </w:rPr>
              <w:t>Start Off the Day</w:t>
            </w:r>
            <w:r>
              <w:t xml:space="preserve"> (Caputo) stop and start song/game. Teacher leads line and teaches stop and start with drum/tambourine. After several start and stops, t steps out and sound of drum/tambourine</w:t>
            </w:r>
            <w:r>
              <w:t xml:space="preserve"> leads start and stop game. Students are seated in the center of the circle. 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Procedure: Warmup</w:t>
            </w:r>
            <w:r>
              <w:t xml:space="preserve"> (WG) Echo vocalizations, LSMRD solfege patterns, body percussion and song </w:t>
            </w:r>
            <w:r>
              <w:rPr>
                <w:b/>
                <w:bCs/>
              </w:rPr>
              <w:t>“</w:t>
            </w:r>
            <w:r>
              <w:rPr>
                <w:b/>
                <w:bCs/>
                <w:lang w:val="de-DE"/>
              </w:rPr>
              <w:t>Purple Light (Feierabend p. 60)</w:t>
            </w:r>
            <w:r>
              <w:rPr>
                <w:b/>
                <w:bCs/>
              </w:rPr>
              <w:t>”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Procedure: moving to music spots: </w:t>
            </w:r>
            <w:r>
              <w:rPr>
                <w:lang w:val="es-ES_tradnl"/>
              </w:rPr>
              <w:t>T/Ss echo sing nam</w:t>
            </w:r>
            <w:r>
              <w:rPr>
                <w:lang w:val="es-ES_tradnl"/>
              </w:rPr>
              <w:t xml:space="preserve">es </w:t>
            </w:r>
            <w:r>
              <w:t xml:space="preserve">using pentatonic patterns to help them find seats. 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t>Discussion: Music Room rules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 xml:space="preserve">Procedure: </w:t>
            </w:r>
            <w:r>
              <w:rPr>
                <w:u w:val="single"/>
              </w:rPr>
              <w:t>Moving in shared space:</w:t>
            </w:r>
            <w:r>
              <w:t xml:space="preserve"> T shows examples and non-examples of safe ways to move in music class. S move in free space to </w:t>
            </w:r>
            <w:r>
              <w:rPr>
                <w:b/>
                <w:bCs/>
              </w:rPr>
              <w:t>Variations on a Korean Folk Song (Arirang)</w:t>
            </w:r>
            <w:r>
              <w:rPr>
                <w:b/>
                <w:bCs/>
              </w:rPr>
              <w:t xml:space="preserve">. </w:t>
            </w:r>
            <w:r>
              <w:t>Ss watch fan dance video (YouTube), describe how the dancers followed rules of movement, good performance etiquette.</w:t>
            </w:r>
            <w:r>
              <w:rPr>
                <w:b/>
                <w:bCs/>
              </w:rPr>
              <w:t xml:space="preserve"> </w:t>
            </w:r>
            <w:r>
              <w:t>Ss move back to music spot. T/Ss echo-sing phrases of Arirang on neutral syllables.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t>Prep for Brahms instrumental parts: Ss perform “echo”</w:t>
            </w:r>
            <w:r>
              <w:t xml:space="preserve"> movement hand patterns/rhythm patterns for xylophone part. Musical accompaniment: </w:t>
            </w:r>
            <w:r>
              <w:rPr>
                <w:b/>
                <w:bCs/>
              </w:rPr>
              <w:t>Brahms Hungarian Dance No. 5</w:t>
            </w:r>
            <w:r>
              <w:t>.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t xml:space="preserve">Review/pre-assessment: Rhythmic echoes of Q, EE, H, R. Rhythm reading of same. Musical accompaniment: </w:t>
            </w:r>
            <w:r>
              <w:rPr>
                <w:b/>
                <w:bCs/>
              </w:rPr>
              <w:t>Memphis Medley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Procedure: Move to circle formation: </w:t>
            </w:r>
            <w:r>
              <w:rPr>
                <w:b/>
                <w:bCs/>
              </w:rPr>
              <w:t xml:space="preserve">Little Sally Walker </w:t>
            </w:r>
            <w:r>
              <w:t>Ss listen to recording of pentatonic song and answer questions about text and implied motions. T/Ss echo sing phrases from song and students suggest movements that would help them remember text. T/Ss</w:t>
            </w:r>
            <w:r>
              <w:t xml:space="preserve"> sing with  recording using student-created movements, referring to visual of text. Extension: Introduce speech/movement game version of </w:t>
            </w:r>
            <w:r>
              <w:rPr>
                <w:b/>
                <w:bCs/>
              </w:rPr>
              <w:t xml:space="preserve">Little Sally Walker. </w:t>
            </w:r>
            <w:r>
              <w:t>Ask students to express a preference for the sung version or the spoken version, citing musical ch</w:t>
            </w:r>
            <w:r>
              <w:t>aracteristics of each in their answer. (Reinforce appropriate participation in a group discussion.)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Procedure: Returning to music spots</w:t>
            </w:r>
            <w:r>
              <w:t xml:space="preserve">: (WG) </w:t>
            </w:r>
            <w:r>
              <w:rPr>
                <w:b/>
                <w:bCs/>
              </w:rPr>
              <w:t>This Land is Your Land (Descant)</w:t>
            </w:r>
            <w:r>
              <w:t>- While students are transitioning, T sings short phrases from the descant part to</w:t>
            </w:r>
            <w:r>
              <w:t xml:space="preserve"> This Land, Ss echo. T/Ss echo longer phrases. Once in seats, students create movements that support the text.</w:t>
            </w:r>
          </w:p>
        </w:tc>
      </w:tr>
      <w:tr w:rsidR="000C4929">
        <w:trPr>
          <w:trHeight w:val="677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AD4DCB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Closure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AD4DCB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 xml:space="preserve">Procedure for Exit: Student summary (listening preview for next week: </w:t>
            </w:r>
            <w:r>
              <w:rPr>
                <w:b/>
                <w:bCs/>
              </w:rPr>
              <w:t>Ashoken Farewell</w:t>
            </w:r>
            <w:r>
              <w:t>)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Brag tags, star wand and exit.</w:t>
            </w:r>
          </w:p>
        </w:tc>
      </w:tr>
      <w:tr w:rsidR="000C4929">
        <w:trPr>
          <w:trHeight w:val="121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AD4DCB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Connections to </w:t>
            </w:r>
            <w:r>
              <w:rPr>
                <w:b/>
                <w:bCs/>
                <w:sz w:val="20"/>
                <w:szCs w:val="20"/>
              </w:rPr>
              <w:t>other Content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AD4DCB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 xml:space="preserve">Comparing and contrasting two versions of Sally Walker correlates to ELA Standard </w:t>
            </w:r>
            <w:r>
              <w:rPr>
                <w:b/>
                <w:bCs/>
              </w:rPr>
              <w:t xml:space="preserve">3.RL.IKI.9 </w:t>
            </w:r>
            <w:r>
              <w:t>Compare and contrast the themes, settings, and plots of stories written by the same author about the same or similar characters.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Participating in a g</w:t>
            </w:r>
            <w:r>
              <w:t xml:space="preserve">roup discussion correlates to ELA standard </w:t>
            </w:r>
            <w:r>
              <w:rPr>
                <w:b/>
                <w:bCs/>
              </w:rPr>
              <w:t>3.SL.CC.1</w:t>
            </w:r>
            <w:r>
              <w:t xml:space="preserve"> Prepare for collaborative discussions on 3rd grade level topics and texts; engage effectively with varied partners, building on others’ ideas and expressing their own ideas clearly.</w:t>
            </w:r>
          </w:p>
        </w:tc>
      </w:tr>
      <w:tr w:rsidR="000C4929">
        <w:trPr>
          <w:trHeight w:val="121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AD4DCB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AD4DCB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 xml:space="preserve">Songs: </w:t>
            </w:r>
            <w:r>
              <w:t>Start Off the Day, Purple Light, Variations on a Korean Folk Song (Arirang), Brahms Hungarian Dance, Memphis Medley, Little Sally Walker (2 versions), This Land Descant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Materials: Rhythm cards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Instruments: hand drum/tambourine</w:t>
            </w:r>
          </w:p>
          <w:p w:rsidR="000C4929" w:rsidRDefault="00AD4DCB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(Program pieces for this grad</w:t>
            </w:r>
            <w:r>
              <w:t>e level=Arirang (mvt), Brahms (inst), Memphis Medley (vocal), This Land (vocal))</w:t>
            </w:r>
          </w:p>
        </w:tc>
      </w:tr>
    </w:tbl>
    <w:p w:rsidR="000C4929" w:rsidRDefault="000C4929">
      <w:pPr>
        <w:pStyle w:val="Body"/>
        <w:widowControl w:val="0"/>
        <w:spacing w:line="240" w:lineRule="auto"/>
        <w:jc w:val="center"/>
      </w:pPr>
    </w:p>
    <w:p w:rsidR="000C4929" w:rsidRDefault="000C4929">
      <w:pPr>
        <w:pStyle w:val="Body"/>
        <w:rPr>
          <w:b/>
          <w:bCs/>
          <w:sz w:val="20"/>
          <w:szCs w:val="20"/>
        </w:rPr>
      </w:pPr>
    </w:p>
    <w:p w:rsidR="000C4929" w:rsidRDefault="00AD4DCB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>Instructional Leadership Feedback</w:t>
      </w:r>
      <w:r>
        <w:rPr>
          <w:sz w:val="20"/>
          <w:szCs w:val="20"/>
        </w:rPr>
        <w:t xml:space="preserve">: </w:t>
      </w:r>
    </w:p>
    <w:tbl>
      <w:tblPr>
        <w:tblW w:w="14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390"/>
      </w:tblGrid>
      <w:tr w:rsidR="000C4929">
        <w:trPr>
          <w:trHeight w:val="687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929" w:rsidRDefault="000C4929">
            <w:pPr>
              <w:pStyle w:val="Body"/>
              <w:rPr>
                <w:sz w:val="20"/>
                <w:szCs w:val="20"/>
              </w:rPr>
            </w:pPr>
          </w:p>
          <w:p w:rsidR="000C4929" w:rsidRDefault="000C4929">
            <w:pPr>
              <w:pStyle w:val="Body"/>
              <w:spacing w:after="0" w:line="240" w:lineRule="auto"/>
            </w:pPr>
          </w:p>
        </w:tc>
      </w:tr>
    </w:tbl>
    <w:p w:rsidR="000C4929" w:rsidRDefault="000C4929">
      <w:pPr>
        <w:pStyle w:val="Body"/>
        <w:widowControl w:val="0"/>
        <w:spacing w:line="240" w:lineRule="auto"/>
      </w:pPr>
    </w:p>
    <w:sectPr w:rsidR="000C4929" w:rsidSect="00EA0911">
      <w:headerReference w:type="default" r:id="rId7"/>
      <w:footerReference w:type="default" r:id="rId8"/>
      <w:pgSz w:w="15840" w:h="12240" w:orient="landscape"/>
      <w:pgMar w:top="81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DCB" w:rsidRDefault="00AD4DCB">
      <w:r>
        <w:separator/>
      </w:r>
    </w:p>
  </w:endnote>
  <w:endnote w:type="continuationSeparator" w:id="0">
    <w:p w:rsidR="00AD4DCB" w:rsidRDefault="00AD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29" w:rsidRDefault="00AD4DC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A09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DCB" w:rsidRDefault="00AD4DCB">
      <w:r>
        <w:separator/>
      </w:r>
    </w:p>
  </w:footnote>
  <w:footnote w:type="continuationSeparator" w:id="0">
    <w:p w:rsidR="00AD4DCB" w:rsidRDefault="00AD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29" w:rsidRDefault="000C492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A27"/>
    <w:multiLevelType w:val="hybridMultilevel"/>
    <w:tmpl w:val="3424CD96"/>
    <w:lvl w:ilvl="0" w:tplc="AACAB990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A6C02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4E7F6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66646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662DA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86CA10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2168C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A33A0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C409E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2774DF"/>
    <w:multiLevelType w:val="hybridMultilevel"/>
    <w:tmpl w:val="E2882C54"/>
    <w:lvl w:ilvl="0" w:tplc="216C8828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C25C2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A45C8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E11CA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6E7F0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EB886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18CBD4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2D48A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03B84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B63AD8"/>
    <w:multiLevelType w:val="hybridMultilevel"/>
    <w:tmpl w:val="4DE4AB02"/>
    <w:lvl w:ilvl="0" w:tplc="D7962D56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62210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40B15A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EA4930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4B208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E7BB4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EA17A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BE03C2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6727E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8FF00C0"/>
    <w:multiLevelType w:val="hybridMultilevel"/>
    <w:tmpl w:val="0338EB7E"/>
    <w:lvl w:ilvl="0" w:tplc="ED92BD7A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224944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0FB5A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6792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6A22C8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2D1E2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E72EE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0E914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1A083A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983BF2"/>
    <w:multiLevelType w:val="hybridMultilevel"/>
    <w:tmpl w:val="EA5A33E2"/>
    <w:lvl w:ilvl="0" w:tplc="DB7CB276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849D4">
      <w:start w:val="1"/>
      <w:numFmt w:val="bullet"/>
      <w:lvlText w:val="o"/>
      <w:lvlJc w:val="left"/>
      <w:pPr>
        <w:ind w:left="1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7450F8">
      <w:start w:val="1"/>
      <w:numFmt w:val="bullet"/>
      <w:lvlText w:val="▪"/>
      <w:lvlJc w:val="left"/>
      <w:pPr>
        <w:ind w:left="1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ED742">
      <w:start w:val="1"/>
      <w:numFmt w:val="bullet"/>
      <w:lvlText w:val="•"/>
      <w:lvlJc w:val="left"/>
      <w:pPr>
        <w:ind w:left="2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2C5EC">
      <w:start w:val="1"/>
      <w:numFmt w:val="bullet"/>
      <w:lvlText w:val="o"/>
      <w:lvlJc w:val="left"/>
      <w:pPr>
        <w:ind w:left="3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86096">
      <w:start w:val="1"/>
      <w:numFmt w:val="bullet"/>
      <w:lvlText w:val="▪"/>
      <w:lvlJc w:val="left"/>
      <w:pPr>
        <w:ind w:left="4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E44B24">
      <w:start w:val="1"/>
      <w:numFmt w:val="bullet"/>
      <w:lvlText w:val="•"/>
      <w:lvlJc w:val="left"/>
      <w:pPr>
        <w:ind w:left="47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084F56">
      <w:start w:val="1"/>
      <w:numFmt w:val="bullet"/>
      <w:lvlText w:val="o"/>
      <w:lvlJc w:val="left"/>
      <w:pPr>
        <w:ind w:left="5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CB626">
      <w:start w:val="1"/>
      <w:numFmt w:val="bullet"/>
      <w:lvlText w:val="▪"/>
      <w:lvlJc w:val="left"/>
      <w:pPr>
        <w:ind w:left="61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29"/>
    <w:rsid w:val="000C4929"/>
    <w:rsid w:val="00AD4DCB"/>
    <w:rsid w:val="00E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F050"/>
  <w15:docId w15:val="{A77F50CC-5A7B-4250-B60B-D05E47FD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EA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WINCLE L STERLING</dc:creator>
  <cp:lastModifiedBy>WINCLE L STERLING</cp:lastModifiedBy>
  <cp:revision>2</cp:revision>
  <dcterms:created xsi:type="dcterms:W3CDTF">2017-08-02T15:42:00Z</dcterms:created>
  <dcterms:modified xsi:type="dcterms:W3CDTF">2017-08-02T15:42:00Z</dcterms:modified>
</cp:coreProperties>
</file>